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FB" w:rsidRDefault="00952C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52CFB" w:rsidRDefault="00952CFB">
      <w:pPr>
        <w:pStyle w:val="ConsPlusNormal"/>
        <w:jc w:val="both"/>
        <w:outlineLvl w:val="0"/>
      </w:pPr>
    </w:p>
    <w:p w:rsidR="00952CFB" w:rsidRDefault="00952CFB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952CFB" w:rsidRDefault="00952CFB">
      <w:pPr>
        <w:pStyle w:val="ConsPlusTitle"/>
        <w:jc w:val="both"/>
      </w:pPr>
    </w:p>
    <w:p w:rsidR="00952CFB" w:rsidRDefault="00952CFB">
      <w:pPr>
        <w:pStyle w:val="ConsPlusTitle"/>
        <w:jc w:val="center"/>
      </w:pPr>
      <w:r>
        <w:t>ПОСТАНОВЛЕНИЕ</w:t>
      </w:r>
    </w:p>
    <w:p w:rsidR="00952CFB" w:rsidRDefault="00952CFB">
      <w:pPr>
        <w:pStyle w:val="ConsPlusTitle"/>
        <w:jc w:val="center"/>
      </w:pPr>
      <w:r>
        <w:t>от 30 марта 2023 г. N 299-пп</w:t>
      </w:r>
    </w:p>
    <w:p w:rsidR="00952CFB" w:rsidRDefault="00952CFB">
      <w:pPr>
        <w:pStyle w:val="ConsPlusTitle"/>
        <w:jc w:val="both"/>
      </w:pPr>
    </w:p>
    <w:p w:rsidR="00952CFB" w:rsidRDefault="00952CFB">
      <w:pPr>
        <w:pStyle w:val="ConsPlusTitle"/>
        <w:jc w:val="center"/>
      </w:pPr>
      <w:r>
        <w:t>О ВНЕСЕНИИ ИЗМЕНЕНИЙ В ПРИЛОЖЕНИЕ N 5</w:t>
      </w:r>
      <w:proofErr w:type="gramStart"/>
      <w:r>
        <w:t xml:space="preserve"> К</w:t>
      </w:r>
      <w:proofErr w:type="gramEnd"/>
      <w:r>
        <w:t xml:space="preserve"> ПРАВИЛАМ ОПРЕДЕЛЕНИЯ</w:t>
      </w:r>
    </w:p>
    <w:p w:rsidR="00952CFB" w:rsidRDefault="00952CFB">
      <w:pPr>
        <w:pStyle w:val="ConsPlusTitle"/>
        <w:jc w:val="center"/>
      </w:pPr>
      <w:r>
        <w:t xml:space="preserve">ТРЕБОВАНИЙ К </w:t>
      </w:r>
      <w:proofErr w:type="gramStart"/>
      <w:r>
        <w:t>ЗАКУПАЕМЫМ</w:t>
      </w:r>
      <w:proofErr w:type="gramEnd"/>
      <w:r>
        <w:t xml:space="preserve"> ГОСУДАРСТВЕННЫМИ ОРГАНАМИ</w:t>
      </w:r>
    </w:p>
    <w:p w:rsidR="00952CFB" w:rsidRDefault="00952CFB">
      <w:pPr>
        <w:pStyle w:val="ConsPlusTitle"/>
        <w:jc w:val="center"/>
      </w:pPr>
      <w:r>
        <w:t>АРХАНГЕЛЬСКОЙ ОБЛАСТИ, ИХ ТЕРРИТОРИАЛЬНЫМИ ОРГАНАМИ,</w:t>
      </w:r>
    </w:p>
    <w:p w:rsidR="00952CFB" w:rsidRDefault="00952CFB">
      <w:pPr>
        <w:pStyle w:val="ConsPlusTitle"/>
        <w:jc w:val="center"/>
      </w:pPr>
      <w:r>
        <w:t>НАДЕЛЕННЫМИ ПРАВАМИ ЮРИДИЧЕСКИХ ЛИЦ, И ПОДВЕДОМСТВЕННЫМИ</w:t>
      </w:r>
    </w:p>
    <w:p w:rsidR="00952CFB" w:rsidRDefault="00952CFB">
      <w:pPr>
        <w:pStyle w:val="ConsPlusTitle"/>
        <w:jc w:val="center"/>
      </w:pPr>
      <w:r>
        <w:t>ГОСУДАРСТВЕННЫМ ОРГАНАМ АРХАНГЕЛЬСКОЙ ОБЛАСТИ</w:t>
      </w:r>
    </w:p>
    <w:p w:rsidR="00952CFB" w:rsidRDefault="00952CFB">
      <w:pPr>
        <w:pStyle w:val="ConsPlusTitle"/>
        <w:jc w:val="center"/>
      </w:pPr>
      <w:r>
        <w:t>ГОСУДАРСТВЕННЫМИ КАЗЕННЫМИ УЧРЕЖДЕНИЯМИ И ГОСУДАРСТВЕННЫМИ</w:t>
      </w:r>
    </w:p>
    <w:p w:rsidR="00952CFB" w:rsidRDefault="00952CFB">
      <w:pPr>
        <w:pStyle w:val="ConsPlusTitle"/>
        <w:jc w:val="center"/>
      </w:pPr>
      <w:r>
        <w:t>БЮДЖЕТНЫМИ УЧРЕЖДЕНИЯМИ АРХАНГЕЛЬСКОЙ ОБЛАСТИ,</w:t>
      </w:r>
    </w:p>
    <w:p w:rsidR="00952CFB" w:rsidRDefault="00952CFB">
      <w:pPr>
        <w:pStyle w:val="ConsPlusTitle"/>
        <w:jc w:val="center"/>
      </w:pPr>
      <w:r>
        <w:t>ГОСУДАРСТВЕННЫМИ УНИТАРНЫМИ ПРЕДПРИЯТИЯМИ АРХАНГЕЛЬСКОЙ</w:t>
      </w:r>
    </w:p>
    <w:p w:rsidR="00952CFB" w:rsidRDefault="00952CFB">
      <w:pPr>
        <w:pStyle w:val="ConsPlusTitle"/>
        <w:jc w:val="center"/>
      </w:pPr>
      <w:r>
        <w:t>ОБЛАСТИ, ОРГАНОМ УПРАВЛЕНИЯ ТЕРРИТОРИАЛЬНЫМ ФОНДОМ</w:t>
      </w:r>
    </w:p>
    <w:p w:rsidR="00952CFB" w:rsidRDefault="00952CFB">
      <w:pPr>
        <w:pStyle w:val="ConsPlusTitle"/>
        <w:jc w:val="center"/>
      </w:pPr>
      <w:r>
        <w:t>ОБЯЗАТЕЛЬНОГО МЕДИЦИНСКОГО СТРАХОВАНИЯ АРХАНГЕЛЬСКОЙ</w:t>
      </w:r>
    </w:p>
    <w:p w:rsidR="00952CFB" w:rsidRDefault="00952CFB">
      <w:pPr>
        <w:pStyle w:val="ConsPlusTitle"/>
        <w:jc w:val="center"/>
      </w:pPr>
      <w:r>
        <w:t xml:space="preserve">ОБЛАСТИ, </w:t>
      </w:r>
      <w:proofErr w:type="gramStart"/>
      <w:r>
        <w:t>ОПРЕДЕЛЕННЫМИ</w:t>
      </w:r>
      <w:proofErr w:type="gramEnd"/>
      <w:r>
        <w:t xml:space="preserve"> В СООТВЕТСТВИИ С БЮДЖЕТНЫМ КОДЕКСОМ</w:t>
      </w:r>
    </w:p>
    <w:p w:rsidR="00952CFB" w:rsidRDefault="00952CFB">
      <w:pPr>
        <w:pStyle w:val="ConsPlusTitle"/>
        <w:jc w:val="center"/>
      </w:pPr>
      <w:r>
        <w:t xml:space="preserve">РОССИЙСКОЙ ФЕДЕРАЦИИ НАИБОЛЕЕ </w:t>
      </w:r>
      <w:proofErr w:type="gramStart"/>
      <w:r>
        <w:t>ЗНАЧИМЫМИ</w:t>
      </w:r>
      <w:proofErr w:type="gramEnd"/>
      <w:r>
        <w:t xml:space="preserve"> ГОСУДАРСТВЕННЫМИ</w:t>
      </w:r>
    </w:p>
    <w:p w:rsidR="00952CFB" w:rsidRDefault="00952CFB">
      <w:pPr>
        <w:pStyle w:val="ConsPlusTitle"/>
        <w:jc w:val="center"/>
      </w:pPr>
      <w:r>
        <w:t>УЧРЕЖДЕНИЯМИ АРХАНГЕЛЬСКОЙ ОБЛАСТИ НАУКИ, ОБРАЗОВАНИЯ,</w:t>
      </w:r>
    </w:p>
    <w:p w:rsidR="00952CFB" w:rsidRDefault="00952CFB">
      <w:pPr>
        <w:pStyle w:val="ConsPlusTitle"/>
        <w:jc w:val="center"/>
      </w:pPr>
      <w:r>
        <w:t>КУЛЬТУРЫ И ЗДРАВООХРАНЕНИЯ ОТДЕЛЬНЫМ ВИДАМ ТОВАРОВ, РАБОТ,</w:t>
      </w:r>
    </w:p>
    <w:p w:rsidR="00952CFB" w:rsidRDefault="00952CFB">
      <w:pPr>
        <w:pStyle w:val="ConsPlusTitle"/>
        <w:jc w:val="center"/>
      </w:pPr>
      <w:r>
        <w:t>УСЛУГ (В ТОМ ЧИСЛЕ ПРЕДЕЛЬНЫХ ЦЕН ТОВАРОВ, РАБОТ, УСЛУГ)</w:t>
      </w:r>
    </w:p>
    <w:p w:rsidR="00952CFB" w:rsidRDefault="00952CFB">
      <w:pPr>
        <w:pStyle w:val="ConsPlusTitle"/>
        <w:jc w:val="center"/>
      </w:pPr>
      <w:r>
        <w:t>ДЛЯ ОБЕСПЕЧЕНИЯ ГОСУДАРСТВЕННЫХ НУЖД АРХАНГЕЛЬСКОЙ ОБЛАСТИ</w:t>
      </w: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2 части 4 статьи 19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Общими </w:t>
      </w:r>
      <w:hyperlink r:id="rId7">
        <w:r>
          <w:rPr>
            <w:color w:val="0000FF"/>
          </w:rPr>
          <w:t>правилами</w:t>
        </w:r>
      </w:hyperlink>
      <w:r>
        <w:t xml:space="preserve">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 наиболее</w:t>
      </w:r>
      <w:proofErr w:type="gramEnd"/>
      <w:r>
        <w:t xml:space="preserve"> </w:t>
      </w:r>
      <w:proofErr w:type="gramStart"/>
      <w:r>
        <w:t xml:space="preserve">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утвержденными постановлением Правительства Российской Федерации от 13 октября 2014 года N 1047, Общими </w:t>
      </w:r>
      <w:hyperlink r:id="rId9">
        <w:r>
          <w:rPr>
            <w:color w:val="0000FF"/>
          </w:rPr>
          <w:t>правилами</w:t>
        </w:r>
      </w:hyperlink>
      <w:r>
        <w:t xml:space="preserve"> определения требований к закупаемым заказчиками отдельным видам товаров, работ, услуг (в том числе</w:t>
      </w:r>
      <w:proofErr w:type="gramEnd"/>
      <w:r>
        <w:t xml:space="preserve"> предельных цен товаров, работ, услуг),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2 сентября 2015 года N 926, Правительство Архангельской области постановляет:</w:t>
      </w:r>
    </w:p>
    <w:p w:rsidR="00952CFB" w:rsidRDefault="00952CFB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4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0">
        <w:r>
          <w:rPr>
            <w:color w:val="0000FF"/>
          </w:rPr>
          <w:t>приложение N 5</w:t>
        </w:r>
      </w:hyperlink>
      <w:r>
        <w:t xml:space="preserve"> к Правилам определения требований к закупаемым государственными органами Архангельской области, их территориальными органами, наделенными правами юридических лиц,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области, государственными унитарными предприятиями Архангельской области, органом управления территориальным фондом обязательного медицинского страхования Архангельской области, определенными в соответствии с Бюджетным</w:t>
      </w:r>
      <w:proofErr w:type="gramEnd"/>
      <w:r>
        <w:t xml:space="preserve"> кодексом Российской Федерации наиболее значимыми государственными учреждениями Архангельской области науки, образования, культуры и здравоохранения отдельным видам товаров, работ, услуг (в том числе предельных цен товаров, работ, услуг) для обеспечения государственных нужд Архангельской области, утвержденным постановлением Правительства Архангельской области от 15 декабря 2015 года N 497-пп.</w:t>
      </w:r>
    </w:p>
    <w:p w:rsidR="00952CFB" w:rsidRDefault="00952CFB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Normal"/>
        <w:jc w:val="right"/>
      </w:pPr>
      <w:r>
        <w:t>Первый заместитель Губернатора</w:t>
      </w:r>
    </w:p>
    <w:p w:rsidR="00952CFB" w:rsidRDefault="00952CFB">
      <w:pPr>
        <w:pStyle w:val="ConsPlusNormal"/>
        <w:jc w:val="right"/>
      </w:pPr>
      <w:r>
        <w:t>Архангельской области -</w:t>
      </w:r>
    </w:p>
    <w:p w:rsidR="00952CFB" w:rsidRDefault="00952CFB">
      <w:pPr>
        <w:pStyle w:val="ConsPlusNormal"/>
        <w:jc w:val="right"/>
      </w:pPr>
      <w:r>
        <w:t>председатель Правительства</w:t>
      </w:r>
    </w:p>
    <w:p w:rsidR="00952CFB" w:rsidRDefault="00952CFB">
      <w:pPr>
        <w:pStyle w:val="ConsPlusNormal"/>
        <w:jc w:val="right"/>
      </w:pPr>
      <w:r>
        <w:t>Архангельской области</w:t>
      </w:r>
    </w:p>
    <w:p w:rsidR="00952CFB" w:rsidRDefault="00952CFB">
      <w:pPr>
        <w:pStyle w:val="ConsPlusNormal"/>
        <w:jc w:val="right"/>
      </w:pPr>
      <w:r>
        <w:t>А.В.АЛСУФЬЕВ</w:t>
      </w: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Normal"/>
        <w:jc w:val="right"/>
        <w:outlineLvl w:val="0"/>
      </w:pPr>
      <w:r>
        <w:t>Утверждены</w:t>
      </w:r>
    </w:p>
    <w:p w:rsidR="00952CFB" w:rsidRDefault="00952CFB">
      <w:pPr>
        <w:pStyle w:val="ConsPlusNormal"/>
        <w:jc w:val="right"/>
      </w:pPr>
      <w:r>
        <w:t>постановлением Правительства</w:t>
      </w:r>
    </w:p>
    <w:p w:rsidR="00952CFB" w:rsidRDefault="00952CFB">
      <w:pPr>
        <w:pStyle w:val="ConsPlusNormal"/>
        <w:jc w:val="right"/>
      </w:pPr>
      <w:r>
        <w:t>Архангельской области</w:t>
      </w:r>
    </w:p>
    <w:p w:rsidR="00952CFB" w:rsidRDefault="00952CFB">
      <w:pPr>
        <w:pStyle w:val="ConsPlusNormal"/>
        <w:jc w:val="right"/>
      </w:pPr>
      <w:r>
        <w:t>от 30.03.2023 N 299-пп</w:t>
      </w: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Title"/>
        <w:jc w:val="center"/>
      </w:pPr>
      <w:bookmarkStart w:id="0" w:name="P42"/>
      <w:bookmarkEnd w:id="0"/>
      <w:r>
        <w:t>ИЗМЕНЕНИЯ,</w:t>
      </w:r>
    </w:p>
    <w:p w:rsidR="00952CFB" w:rsidRDefault="00952CFB">
      <w:pPr>
        <w:pStyle w:val="ConsPlusTitle"/>
        <w:jc w:val="center"/>
      </w:pPr>
      <w:r>
        <w:t>КОТОРЫЕ ВНОСЯТСЯ В ПРИЛОЖЕНИЕ N 5</w:t>
      </w:r>
      <w:proofErr w:type="gramStart"/>
      <w:r>
        <w:t xml:space="preserve"> К</w:t>
      </w:r>
      <w:proofErr w:type="gramEnd"/>
      <w:r>
        <w:t xml:space="preserve"> ПРАВИЛАМ ОПРЕДЕЛЕНИЯ</w:t>
      </w:r>
    </w:p>
    <w:p w:rsidR="00952CFB" w:rsidRDefault="00952CFB">
      <w:pPr>
        <w:pStyle w:val="ConsPlusTitle"/>
        <w:jc w:val="center"/>
      </w:pPr>
      <w:r>
        <w:t xml:space="preserve">ТРЕБОВАНИЙ К </w:t>
      </w:r>
      <w:proofErr w:type="gramStart"/>
      <w:r>
        <w:t>ЗАКУПАЕМЫМ</w:t>
      </w:r>
      <w:proofErr w:type="gramEnd"/>
      <w:r>
        <w:t xml:space="preserve"> ГОСУДАРСТВЕННЫМИ ОРГАНАМИ</w:t>
      </w:r>
    </w:p>
    <w:p w:rsidR="00952CFB" w:rsidRDefault="00952CFB">
      <w:pPr>
        <w:pStyle w:val="ConsPlusTitle"/>
        <w:jc w:val="center"/>
      </w:pPr>
      <w:r>
        <w:t>АРХАНГЕЛЬСКОЙ ОБЛАСТИ, ИХ ТЕРРИТОРИАЛЬНЫМИ ОРГАНАМИ,</w:t>
      </w:r>
    </w:p>
    <w:p w:rsidR="00952CFB" w:rsidRDefault="00952CFB">
      <w:pPr>
        <w:pStyle w:val="ConsPlusTitle"/>
        <w:jc w:val="center"/>
      </w:pPr>
      <w:r>
        <w:t>НАДЕЛЕННЫМИ ПРАВАМИ ЮРИДИЧЕСКИХ ЛИЦ, И ПОДВЕДОМСТВЕННЫМИ</w:t>
      </w:r>
    </w:p>
    <w:p w:rsidR="00952CFB" w:rsidRDefault="00952CFB">
      <w:pPr>
        <w:pStyle w:val="ConsPlusTitle"/>
        <w:jc w:val="center"/>
      </w:pPr>
      <w:r>
        <w:t>ГОСУДАРСТВЕННЫМ ОРГАНАМ АРХАНГЕЛЬСКОЙ ОБЛАСТИ</w:t>
      </w:r>
    </w:p>
    <w:p w:rsidR="00952CFB" w:rsidRDefault="00952CFB">
      <w:pPr>
        <w:pStyle w:val="ConsPlusTitle"/>
        <w:jc w:val="center"/>
      </w:pPr>
      <w:r>
        <w:t>ГОСУДАРСТВЕННЫМИ КАЗЕННЫМИ УЧРЕЖДЕНИЯМИ И ГОСУДАРСТВЕННЫМИ</w:t>
      </w:r>
    </w:p>
    <w:p w:rsidR="00952CFB" w:rsidRDefault="00952CFB">
      <w:pPr>
        <w:pStyle w:val="ConsPlusTitle"/>
        <w:jc w:val="center"/>
      </w:pPr>
      <w:r>
        <w:t>БЮДЖЕТНЫМИ УЧРЕЖДЕНИЯМИ АРХАНГЕЛЬСКОЙ ОБЛАСТИ,</w:t>
      </w:r>
    </w:p>
    <w:p w:rsidR="00952CFB" w:rsidRDefault="00952CFB">
      <w:pPr>
        <w:pStyle w:val="ConsPlusTitle"/>
        <w:jc w:val="center"/>
      </w:pPr>
      <w:r>
        <w:t>ГОСУДАРСТВЕННЫМИ УНИТАРНЫМИ ПРЕДПРИЯТИЯМИ АРХАНГЕЛЬСКОЙ</w:t>
      </w:r>
    </w:p>
    <w:p w:rsidR="00952CFB" w:rsidRDefault="00952CFB">
      <w:pPr>
        <w:pStyle w:val="ConsPlusTitle"/>
        <w:jc w:val="center"/>
      </w:pPr>
      <w:r>
        <w:t>ОБЛАСТИ, ОРГАНОМ УПРАВЛЕНИЯ ТЕРРИТОРИАЛЬНЫМ ФОНДОМ</w:t>
      </w:r>
    </w:p>
    <w:p w:rsidR="00952CFB" w:rsidRDefault="00952CFB">
      <w:pPr>
        <w:pStyle w:val="ConsPlusTitle"/>
        <w:jc w:val="center"/>
      </w:pPr>
      <w:r>
        <w:t>ОБЯЗАТЕЛЬНОГО МЕДИЦИНСКОГО СТРАХОВАНИЯ АРХАНГЕЛЬСКОЙ</w:t>
      </w:r>
    </w:p>
    <w:p w:rsidR="00952CFB" w:rsidRDefault="00952CFB">
      <w:pPr>
        <w:pStyle w:val="ConsPlusTitle"/>
        <w:jc w:val="center"/>
      </w:pPr>
      <w:r>
        <w:t xml:space="preserve">ОБЛАСТИ, </w:t>
      </w:r>
      <w:proofErr w:type="gramStart"/>
      <w:r>
        <w:t>ОПРЕДЕЛЕННЫМИ</w:t>
      </w:r>
      <w:proofErr w:type="gramEnd"/>
      <w:r>
        <w:t xml:space="preserve"> В СООТВЕТСТВИИ С БЮДЖЕТНЫМ КОДЕКСОМ</w:t>
      </w:r>
    </w:p>
    <w:p w:rsidR="00952CFB" w:rsidRDefault="00952CFB">
      <w:pPr>
        <w:pStyle w:val="ConsPlusTitle"/>
        <w:jc w:val="center"/>
      </w:pPr>
      <w:r>
        <w:t xml:space="preserve">РОССИЙСКОЙ ФЕДЕРАЦИИ НАИБОЛЕЕ </w:t>
      </w:r>
      <w:proofErr w:type="gramStart"/>
      <w:r>
        <w:t>ЗНАЧИМЫМИ</w:t>
      </w:r>
      <w:proofErr w:type="gramEnd"/>
      <w:r>
        <w:t xml:space="preserve"> ГОСУДАРСТВЕННЫМИ</w:t>
      </w:r>
    </w:p>
    <w:p w:rsidR="00952CFB" w:rsidRDefault="00952CFB">
      <w:pPr>
        <w:pStyle w:val="ConsPlusTitle"/>
        <w:jc w:val="center"/>
      </w:pPr>
      <w:r>
        <w:t>УЧРЕЖДЕНИЯМИ АРХАНГЕЛЬСКОЙ ОБЛАСТИ НАУКИ, ОБРАЗОВАНИЯ,</w:t>
      </w:r>
    </w:p>
    <w:p w:rsidR="00952CFB" w:rsidRDefault="00952CFB">
      <w:pPr>
        <w:pStyle w:val="ConsPlusTitle"/>
        <w:jc w:val="center"/>
      </w:pPr>
      <w:r>
        <w:t>КУЛЬТУРЫ И ЗДРАВООХРАНЕНИЯ ОТДЕЛЬНЫМ ВИДАМ ТОВАРОВ, РАБОТ,</w:t>
      </w:r>
    </w:p>
    <w:p w:rsidR="00952CFB" w:rsidRDefault="00952CFB">
      <w:pPr>
        <w:pStyle w:val="ConsPlusTitle"/>
        <w:jc w:val="center"/>
      </w:pPr>
      <w:r>
        <w:t>УСЛУГ (В ТОМ ЧИСЛЕ ПРЕДЕЛЬНЫХ ЦЕН ТОВАРОВ, РАБОТ, УСЛУГ)</w:t>
      </w:r>
    </w:p>
    <w:p w:rsidR="00952CFB" w:rsidRDefault="00952CFB">
      <w:pPr>
        <w:pStyle w:val="ConsPlusTitle"/>
        <w:jc w:val="center"/>
      </w:pPr>
      <w:r>
        <w:t>ДЛЯ ОБЕСПЕЧЕНИЯ ГОСУДАРСТВЕННЫХ НУЖД АРХАНГЕЛЬСКОЙ ОБЛАСТИ</w:t>
      </w: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Normal"/>
        <w:ind w:firstLine="540"/>
        <w:jc w:val="both"/>
      </w:pPr>
      <w:hyperlink r:id="rId11">
        <w:r>
          <w:rPr>
            <w:color w:val="0000FF"/>
          </w:rPr>
          <w:t>Приложение N 5</w:t>
        </w:r>
      </w:hyperlink>
      <w:r>
        <w:t xml:space="preserve"> к указанным Правилам изложить в следующей редакции:</w:t>
      </w:r>
    </w:p>
    <w:p w:rsidR="00952CFB" w:rsidRDefault="00952CFB">
      <w:pPr>
        <w:pStyle w:val="ConsPlusNormal"/>
        <w:spacing w:before="220"/>
        <w:jc w:val="right"/>
      </w:pPr>
      <w:r>
        <w:t>"Приложение N 5</w:t>
      </w:r>
    </w:p>
    <w:p w:rsidR="00952CFB" w:rsidRDefault="00952CFB">
      <w:pPr>
        <w:pStyle w:val="ConsPlusNormal"/>
        <w:jc w:val="right"/>
      </w:pPr>
      <w:r>
        <w:t>к Правилам определения требований</w:t>
      </w:r>
    </w:p>
    <w:p w:rsidR="00952CFB" w:rsidRDefault="00952CFB">
      <w:pPr>
        <w:pStyle w:val="ConsPlusNormal"/>
        <w:jc w:val="right"/>
      </w:pPr>
      <w:r>
        <w:t xml:space="preserve">к </w:t>
      </w:r>
      <w:proofErr w:type="gramStart"/>
      <w:r>
        <w:t>закупаемым</w:t>
      </w:r>
      <w:proofErr w:type="gramEnd"/>
      <w:r>
        <w:t xml:space="preserve"> государственными органами</w:t>
      </w:r>
    </w:p>
    <w:p w:rsidR="00952CFB" w:rsidRDefault="00952CFB">
      <w:pPr>
        <w:pStyle w:val="ConsPlusNormal"/>
        <w:jc w:val="right"/>
      </w:pPr>
      <w:r>
        <w:t xml:space="preserve">Архангельской области, их </w:t>
      </w:r>
      <w:proofErr w:type="gramStart"/>
      <w:r>
        <w:t>территориальными</w:t>
      </w:r>
      <w:proofErr w:type="gramEnd"/>
    </w:p>
    <w:p w:rsidR="00952CFB" w:rsidRDefault="00952CFB">
      <w:pPr>
        <w:pStyle w:val="ConsPlusNormal"/>
        <w:jc w:val="right"/>
      </w:pPr>
      <w:r>
        <w:t>органами, наделенными правами</w:t>
      </w:r>
    </w:p>
    <w:p w:rsidR="00952CFB" w:rsidRDefault="00952CFB">
      <w:pPr>
        <w:pStyle w:val="ConsPlusNormal"/>
        <w:jc w:val="right"/>
      </w:pPr>
      <w:r>
        <w:t xml:space="preserve">юридических лиц, и </w:t>
      </w:r>
      <w:proofErr w:type="gramStart"/>
      <w:r>
        <w:t>подведомственными</w:t>
      </w:r>
      <w:proofErr w:type="gramEnd"/>
    </w:p>
    <w:p w:rsidR="00952CFB" w:rsidRDefault="00952CFB">
      <w:pPr>
        <w:pStyle w:val="ConsPlusNormal"/>
        <w:jc w:val="right"/>
      </w:pPr>
      <w:r>
        <w:t>государственным органам Архангельской области</w:t>
      </w:r>
    </w:p>
    <w:p w:rsidR="00952CFB" w:rsidRDefault="00952CFB">
      <w:pPr>
        <w:pStyle w:val="ConsPlusNormal"/>
        <w:jc w:val="right"/>
      </w:pPr>
      <w:r>
        <w:t>государственными казенными учреждениями</w:t>
      </w:r>
    </w:p>
    <w:p w:rsidR="00952CFB" w:rsidRDefault="00952CFB">
      <w:pPr>
        <w:pStyle w:val="ConsPlusNormal"/>
        <w:jc w:val="right"/>
      </w:pPr>
      <w:r>
        <w:t>и государственными бюджетными учреждениями</w:t>
      </w:r>
    </w:p>
    <w:p w:rsidR="00952CFB" w:rsidRDefault="00952CFB">
      <w:pPr>
        <w:pStyle w:val="ConsPlusNormal"/>
        <w:jc w:val="right"/>
      </w:pPr>
      <w:r>
        <w:t xml:space="preserve">Архангельской области, </w:t>
      </w:r>
      <w:proofErr w:type="gramStart"/>
      <w:r>
        <w:t>государственными</w:t>
      </w:r>
      <w:proofErr w:type="gramEnd"/>
    </w:p>
    <w:p w:rsidR="00952CFB" w:rsidRDefault="00952CFB">
      <w:pPr>
        <w:pStyle w:val="ConsPlusNormal"/>
        <w:jc w:val="right"/>
      </w:pPr>
      <w:r>
        <w:t>унитарными предприятиями Архангельской области,</w:t>
      </w:r>
    </w:p>
    <w:p w:rsidR="00952CFB" w:rsidRDefault="00952CFB">
      <w:pPr>
        <w:pStyle w:val="ConsPlusNormal"/>
        <w:jc w:val="right"/>
      </w:pPr>
      <w:r>
        <w:t>органом управления территориальным фондом</w:t>
      </w:r>
    </w:p>
    <w:p w:rsidR="00952CFB" w:rsidRDefault="00952CFB">
      <w:pPr>
        <w:pStyle w:val="ConsPlusNormal"/>
        <w:jc w:val="right"/>
      </w:pPr>
      <w:r>
        <w:t>обязательного медицинского страхования</w:t>
      </w:r>
    </w:p>
    <w:p w:rsidR="00952CFB" w:rsidRDefault="00952CFB">
      <w:pPr>
        <w:pStyle w:val="ConsPlusNormal"/>
        <w:jc w:val="right"/>
      </w:pPr>
      <w:r>
        <w:t xml:space="preserve">Архангельской области, </w:t>
      </w:r>
      <w:proofErr w:type="gramStart"/>
      <w:r>
        <w:t>определенными</w:t>
      </w:r>
      <w:proofErr w:type="gramEnd"/>
    </w:p>
    <w:p w:rsidR="00952CFB" w:rsidRDefault="00952CFB">
      <w:pPr>
        <w:pStyle w:val="ConsPlusNormal"/>
        <w:jc w:val="right"/>
      </w:pPr>
      <w:r>
        <w:t>в соответствии с Бюджетным кодексом</w:t>
      </w:r>
    </w:p>
    <w:p w:rsidR="00952CFB" w:rsidRDefault="00952CFB">
      <w:pPr>
        <w:pStyle w:val="ConsPlusNormal"/>
        <w:jc w:val="right"/>
      </w:pPr>
      <w:r>
        <w:t xml:space="preserve">Российской Федерации наиболее </w:t>
      </w:r>
      <w:proofErr w:type="gramStart"/>
      <w:r>
        <w:t>значимыми</w:t>
      </w:r>
      <w:proofErr w:type="gramEnd"/>
    </w:p>
    <w:p w:rsidR="00952CFB" w:rsidRDefault="00952CFB">
      <w:pPr>
        <w:pStyle w:val="ConsPlusNormal"/>
        <w:jc w:val="right"/>
      </w:pPr>
      <w:r>
        <w:t>государственными учреждениями</w:t>
      </w:r>
    </w:p>
    <w:p w:rsidR="00952CFB" w:rsidRDefault="00952CFB">
      <w:pPr>
        <w:pStyle w:val="ConsPlusNormal"/>
        <w:jc w:val="right"/>
      </w:pPr>
      <w:r>
        <w:t>Архангельской области науки, образования,</w:t>
      </w:r>
    </w:p>
    <w:p w:rsidR="00952CFB" w:rsidRDefault="00952CFB">
      <w:pPr>
        <w:pStyle w:val="ConsPlusNormal"/>
        <w:jc w:val="right"/>
      </w:pPr>
      <w:r>
        <w:lastRenderedPageBreak/>
        <w:t xml:space="preserve">культуры и здравоохранения </w:t>
      </w:r>
      <w:proofErr w:type="gramStart"/>
      <w:r>
        <w:t>отдельным</w:t>
      </w:r>
      <w:proofErr w:type="gramEnd"/>
    </w:p>
    <w:p w:rsidR="00952CFB" w:rsidRDefault="00952CFB">
      <w:pPr>
        <w:pStyle w:val="ConsPlusNormal"/>
        <w:jc w:val="right"/>
      </w:pPr>
      <w:proofErr w:type="gramStart"/>
      <w:r>
        <w:t>видам товаров, работ, услуг (в том числе</w:t>
      </w:r>
      <w:proofErr w:type="gramEnd"/>
    </w:p>
    <w:p w:rsidR="00952CFB" w:rsidRDefault="00952CFB">
      <w:pPr>
        <w:pStyle w:val="ConsPlusNormal"/>
        <w:jc w:val="right"/>
      </w:pPr>
      <w:r>
        <w:t>предельных цен товаров, работ, услуг)</w:t>
      </w:r>
    </w:p>
    <w:p w:rsidR="00952CFB" w:rsidRDefault="00952CFB">
      <w:pPr>
        <w:pStyle w:val="ConsPlusNormal"/>
        <w:jc w:val="right"/>
      </w:pPr>
      <w:r>
        <w:t>для обеспечения государственных нужд</w:t>
      </w:r>
    </w:p>
    <w:p w:rsidR="00952CFB" w:rsidRDefault="00952CFB">
      <w:pPr>
        <w:pStyle w:val="ConsPlusNormal"/>
        <w:jc w:val="right"/>
      </w:pPr>
      <w:proofErr w:type="gramStart"/>
      <w:r>
        <w:t>Архангельской области (в редакции постановления</w:t>
      </w:r>
      <w:proofErr w:type="gramEnd"/>
    </w:p>
    <w:p w:rsidR="00952CFB" w:rsidRDefault="00952CFB">
      <w:pPr>
        <w:pStyle w:val="ConsPlusNormal"/>
        <w:jc w:val="right"/>
      </w:pPr>
      <w:r>
        <w:t>Правительства Архангельской области</w:t>
      </w:r>
    </w:p>
    <w:p w:rsidR="00952CFB" w:rsidRDefault="00952CFB">
      <w:pPr>
        <w:pStyle w:val="ConsPlusNormal"/>
        <w:jc w:val="right"/>
      </w:pPr>
      <w:r>
        <w:t>от 30.03.2023 N 299-пп)</w:t>
      </w: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Normal"/>
        <w:jc w:val="center"/>
      </w:pPr>
      <w:r>
        <w:t>ОБЯЗАТЕЛЬНЫЙ ПЕРЕЧЕНЬ</w:t>
      </w:r>
    </w:p>
    <w:p w:rsidR="00952CFB" w:rsidRDefault="00952CFB">
      <w:pPr>
        <w:pStyle w:val="ConsPlusNormal"/>
        <w:jc w:val="center"/>
      </w:pPr>
      <w:r>
        <w:t>отдельных видов товаров, работ, услуг, их потребительских</w:t>
      </w:r>
    </w:p>
    <w:p w:rsidR="00952CFB" w:rsidRDefault="00952CFB">
      <w:pPr>
        <w:pStyle w:val="ConsPlusNormal"/>
        <w:jc w:val="center"/>
      </w:pPr>
      <w:r>
        <w:t>свойств и иных характеристик, а также значений таких свойств</w:t>
      </w:r>
    </w:p>
    <w:p w:rsidR="00952CFB" w:rsidRDefault="00952CFB">
      <w:pPr>
        <w:pStyle w:val="ConsPlusNormal"/>
        <w:jc w:val="center"/>
      </w:pPr>
      <w:proofErr w:type="gramStart"/>
      <w:r>
        <w:t>и характеристик (в том числе предельные цены товаров, работ,</w:t>
      </w:r>
      <w:proofErr w:type="gramEnd"/>
    </w:p>
    <w:p w:rsidR="00952CFB" w:rsidRDefault="00952CFB">
      <w:pPr>
        <w:pStyle w:val="ConsPlusNormal"/>
        <w:jc w:val="center"/>
      </w:pPr>
      <w:r>
        <w:t>услуг) для министров Архангельской области</w:t>
      </w: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Normal"/>
        <w:sectPr w:rsidR="00952CFB" w:rsidSect="00E606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93"/>
        <w:gridCol w:w="2948"/>
        <w:gridCol w:w="3402"/>
        <w:gridCol w:w="850"/>
        <w:gridCol w:w="1560"/>
        <w:gridCol w:w="2891"/>
      </w:tblGrid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 xml:space="preserve">Код по </w:t>
            </w:r>
            <w:hyperlink r:id="rId12">
              <w:r>
                <w:rPr>
                  <w:color w:val="0000FF"/>
                </w:rPr>
                <w:t>ОКПД</w:t>
              </w:r>
            </w:hyperlink>
            <w:r>
              <w:t xml:space="preserve"> &lt;2&gt;</w:t>
            </w:r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Наименование отдельного вида товаров, работ, услуг</w:t>
            </w:r>
          </w:p>
        </w:tc>
        <w:tc>
          <w:tcPr>
            <w:tcW w:w="8703" w:type="dxa"/>
            <w:gridSpan w:val="4"/>
          </w:tcPr>
          <w:p w:rsidR="00952CFB" w:rsidRDefault="00952CFB">
            <w:pPr>
              <w:pStyle w:val="ConsPlusNormal"/>
              <w:jc w:val="center"/>
            </w:pPr>
            <w:r>
              <w:t>Требования к потребительским свойствам (в том числе к качеству) и иным характеристикам (в том числе предельные цены) отдельных видов товаров, работ, услуг</w:t>
            </w: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2410" w:type="dxa"/>
            <w:gridSpan w:val="2"/>
          </w:tcPr>
          <w:p w:rsidR="00952CFB" w:rsidRDefault="00952CF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91" w:type="dxa"/>
          </w:tcPr>
          <w:p w:rsidR="00952CFB" w:rsidRDefault="00952CFB">
            <w:pPr>
              <w:pStyle w:val="ConsPlusNormal"/>
              <w:jc w:val="center"/>
            </w:pPr>
            <w:r>
              <w:t>значение характеристики</w:t>
            </w: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850" w:type="dxa"/>
          </w:tcPr>
          <w:p w:rsidR="00952CFB" w:rsidRDefault="00952CFB">
            <w:pPr>
              <w:pStyle w:val="ConsPlusNormal"/>
              <w:jc w:val="center"/>
            </w:pPr>
            <w:r>
              <w:t>код по ОКЕИ</w:t>
            </w:r>
          </w:p>
        </w:tc>
        <w:tc>
          <w:tcPr>
            <w:tcW w:w="1560" w:type="dxa"/>
          </w:tcPr>
          <w:p w:rsidR="00952CFB" w:rsidRDefault="00952CF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91" w:type="dxa"/>
          </w:tcPr>
          <w:p w:rsidR="00952CFB" w:rsidRDefault="00952CFB">
            <w:pPr>
              <w:pStyle w:val="ConsPlusNormal"/>
              <w:jc w:val="center"/>
            </w:pPr>
            <w:r>
              <w:t>министры Архангельской области</w:t>
            </w:r>
          </w:p>
        </w:tc>
      </w:tr>
      <w:tr w:rsidR="00952CFB">
        <w:tc>
          <w:tcPr>
            <w:tcW w:w="510" w:type="dxa"/>
          </w:tcPr>
          <w:p w:rsidR="00952CFB" w:rsidRDefault="00952C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952CFB" w:rsidRDefault="00952C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952CFB" w:rsidRDefault="00952CF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952CFB" w:rsidRDefault="00952C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52CFB" w:rsidRDefault="00952C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52CFB" w:rsidRDefault="00952C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952CFB" w:rsidRDefault="00952CFB">
            <w:pPr>
              <w:pStyle w:val="ConsPlusNormal"/>
              <w:jc w:val="center"/>
            </w:pPr>
            <w:r>
              <w:t>7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26.20.11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ноутбуки, планшетные компьютеры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размер и тип экрана наименование вес тип процессора частота процессора размер оперативной памяти объем накопителя тип жесткого диска оптический привод наличие модулей Wi-Fi, Bluetooth, поддержки 3G (UMTS) тип видеоадаптера время работы операционная система предустановленное программное обеспечение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предельная цена на ноутбук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100,0 тыс.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предельная цена на планшетный компьютер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60,0 тыс.</w:t>
            </w:r>
          </w:p>
        </w:tc>
      </w:tr>
      <w:tr w:rsidR="00952CFB">
        <w:tc>
          <w:tcPr>
            <w:tcW w:w="510" w:type="dxa"/>
          </w:tcPr>
          <w:p w:rsidR="00952CFB" w:rsidRDefault="00952C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952CFB" w:rsidRDefault="00952CFB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26.20.15</w:t>
              </w:r>
            </w:hyperlink>
          </w:p>
        </w:tc>
        <w:tc>
          <w:tcPr>
            <w:tcW w:w="2948" w:type="dxa"/>
          </w:tcPr>
          <w:p w:rsidR="00952CFB" w:rsidRDefault="00952CFB">
            <w:pPr>
              <w:pStyle w:val="ConsPlusNormal"/>
            </w:pPr>
            <w:r>
              <w:t xml:space="preserve">Машины вычислительные электронные цифровые прочие, содержащие или не содержащие в одном корпусе одно или два из </w:t>
            </w:r>
            <w:r>
              <w:lastRenderedPageBreak/>
              <w:t>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402" w:type="dxa"/>
          </w:tcPr>
          <w:p w:rsidR="00952CFB" w:rsidRDefault="00952CFB">
            <w:pPr>
              <w:pStyle w:val="ConsPlusNormal"/>
            </w:pPr>
            <w:r>
              <w:lastRenderedPageBreak/>
              <w:t xml:space="preserve">тип (моноблок/системный блок и монитор) размер экрана/монитора тип процессора частота процессора размер оперативной памяти объем </w:t>
            </w:r>
            <w:r>
              <w:lastRenderedPageBreak/>
              <w:t>накопителя тип жесткого диска оптический привод тип видеоадаптера операционная система предустановленное программное обеспечение предельная цена</w:t>
            </w:r>
          </w:p>
        </w:tc>
        <w:tc>
          <w:tcPr>
            <w:tcW w:w="85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</w:tcPr>
          <w:p w:rsidR="00952CFB" w:rsidRDefault="00952CF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993" w:type="dxa"/>
          </w:tcPr>
          <w:p w:rsidR="00952CFB" w:rsidRDefault="00952CFB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26.20.16</w:t>
              </w:r>
            </w:hyperlink>
          </w:p>
        </w:tc>
        <w:tc>
          <w:tcPr>
            <w:tcW w:w="2948" w:type="dxa"/>
          </w:tcPr>
          <w:p w:rsidR="00952CFB" w:rsidRDefault="00952CFB">
            <w:pPr>
              <w:pStyle w:val="ConsPlusNormal"/>
            </w:pPr>
            <w:r>
              <w:t>Устройства ввода или вывода данных,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3402" w:type="dxa"/>
          </w:tcPr>
          <w:p w:rsidR="00952CFB" w:rsidRDefault="00952CFB">
            <w:pPr>
              <w:pStyle w:val="ConsPlusNormal"/>
            </w:pPr>
            <w:r>
              <w:t>метод печати (струйный/лазерный - для принтера) разрешение сканирования (для сканера) цветность (цветной/черно-белый) максимальный формат скорость печати/сканирования наличие дополнительных модулей и интерфейсов (сетевой интерфейс, устройства чтения карт памяти и т.д.) предельная цена</w:t>
            </w:r>
          </w:p>
        </w:tc>
        <w:tc>
          <w:tcPr>
            <w:tcW w:w="85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26.30.11</w:t>
              </w:r>
            </w:hyperlink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</w:pPr>
            <w: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 xml:space="preserve">тип устройства (телефон/смартфон) поддерживаемые стандарты операционная система время работы метод управления (сенсорный/кнопочный) количество SIM-карт наличие модулей и интерфейсов (Wi-Fi, Bluetooth, USB, GPS) стоимость годового владения оборудованием (включая договоры технической </w:t>
            </w:r>
            <w:r>
              <w:lastRenderedPageBreak/>
              <w:t>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15,0 тыс.</w:t>
            </w: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29.10.21</w:t>
              </w:r>
            </w:hyperlink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не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200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комплектация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2,5 млн.</w:t>
            </w: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29.10.22</w:t>
              </w:r>
            </w:hyperlink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см</w:t>
            </w:r>
            <w:r>
              <w:rPr>
                <w:vertAlign w:val="superscript"/>
              </w:rPr>
              <w:t>3</w:t>
            </w:r>
            <w:r>
              <w:t>, новые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200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комплектация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2,5 млн.</w:t>
            </w: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29.10.23</w:t>
              </w:r>
            </w:hyperlink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</w:pPr>
            <w: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200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комплектация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2,5 млн.</w:t>
            </w: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29.10.24</w:t>
              </w:r>
            </w:hyperlink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</w:pPr>
            <w:r>
              <w:t>Средства автотранспортные для перевозки людей прочие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200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комплектация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рубль</w:t>
            </w: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2,5 млн.</w:t>
            </w: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29.10.30</w:t>
              </w:r>
            </w:hyperlink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</w:pPr>
            <w:r>
              <w:t>Средства автотранспортные для перевозки 10 или более человек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комплектация 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29.10.41</w:t>
              </w:r>
            </w:hyperlink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</w:pPr>
            <w: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комплектация 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29.10.42</w:t>
              </w:r>
            </w:hyperlink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</w:pPr>
            <w: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комплектация 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29.10.43</w:t>
              </w:r>
            </w:hyperlink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</w:pPr>
            <w:r>
              <w:t>Автомобили-тягачи седельные для полуприцепов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комплектация 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29.10.44</w:t>
              </w:r>
            </w:hyperlink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</w:pPr>
            <w:r>
              <w:t>Шасси с установленными двигателями для автотранспортных средств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мощность двигателя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комплектация 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 w:val="restart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31.01.11</w:t>
              </w:r>
            </w:hyperlink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 xml:space="preserve">Мебель металлическая для офисов. Пояснения по закупаемой продукции: мебель для сидения, преимущественно с </w:t>
            </w:r>
            <w:r>
              <w:lastRenderedPageBreak/>
              <w:t>металлическим каркасом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lastRenderedPageBreak/>
              <w:t>материал (металл)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 xml:space="preserve">Возможные значения: искусственная </w:t>
            </w:r>
            <w:r>
              <w:lastRenderedPageBreak/>
              <w:t>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 w:val="restart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31.01.12</w:t>
              </w:r>
            </w:hyperlink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материал (вид древесины)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предельное значение: массив древесины "ценных" пород (твердолиственных и тропических). Возможные значения: древесина хвойных и мягколиственных пород: береза, лиственница, сосна, ель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обивочные материалы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 xml:space="preserve">предельное значение: кожа натуральная. </w:t>
            </w:r>
            <w:proofErr w:type="gramStart"/>
            <w: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49.32.11</w:t>
              </w:r>
            </w:hyperlink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</w:pPr>
            <w:r>
              <w:t>Услуги такси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200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тип коробки передач автомобиля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комплектация автомобиля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время предоставления автомобиля потребителю 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49.32.12</w:t>
              </w:r>
            </w:hyperlink>
          </w:p>
        </w:tc>
        <w:tc>
          <w:tcPr>
            <w:tcW w:w="2948" w:type="dxa"/>
            <w:vMerge w:val="restart"/>
          </w:tcPr>
          <w:p w:rsidR="00952CFB" w:rsidRDefault="00952CFB">
            <w:pPr>
              <w:pStyle w:val="ConsPlusNormal"/>
            </w:pPr>
            <w:r>
              <w:t>Услуги по аренде легковых автомобилей с водителем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мощность двигателя автомобиля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200</w:t>
            </w: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тип коробки передач автомобиля комплектация автомобиля; время предоставления автомобиля потребителю 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</w:tcPr>
          <w:p w:rsidR="00952CFB" w:rsidRDefault="00952CFB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93" w:type="dxa"/>
          </w:tcPr>
          <w:p w:rsidR="00952CFB" w:rsidRDefault="00952CFB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61.10.30</w:t>
              </w:r>
            </w:hyperlink>
          </w:p>
        </w:tc>
        <w:tc>
          <w:tcPr>
            <w:tcW w:w="2948" w:type="dxa"/>
          </w:tcPr>
          <w:p w:rsidR="00952CFB" w:rsidRDefault="00952CFB">
            <w:pPr>
              <w:pStyle w:val="ConsPlusNormal"/>
            </w:pPr>
            <w: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3402" w:type="dxa"/>
          </w:tcPr>
          <w:p w:rsidR="00952CFB" w:rsidRDefault="00952CFB">
            <w:pPr>
              <w:pStyle w:val="ConsPlusNormal"/>
            </w:pPr>
            <w:r>
              <w:t>скорость канала передачи данных доля потерянных пакетов предельная цена</w:t>
            </w:r>
          </w:p>
        </w:tc>
        <w:tc>
          <w:tcPr>
            <w:tcW w:w="85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</w:tcPr>
          <w:p w:rsidR="00952CFB" w:rsidRDefault="00952CFB">
            <w:pPr>
              <w:pStyle w:val="ConsPlusNormal"/>
            </w:pP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93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61.20.11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Услуги подвижной связи общего пользования - обеспечение доступа и 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proofErr w:type="gramStart"/>
            <w:r>
              <w:t xml:space="preserve">тарификация услуги голосовой связи, доступа в информационно-телекоммуникационную сеть, "Интернет" (лимитная/безлимитная) объем доступной услуги голосовой связи (минут), доступа в информационно-телекоммуникационную сеть "Интернет" (Гб) доступ услуги голосовой связи (домашний регион, территория Российской Федерации, за пределами Российской Федерации - </w:t>
            </w:r>
            <w:r>
              <w:lastRenderedPageBreak/>
              <w:t>роуминг), доступ в информационно-телекоммуникационную сеть "Интернет" (Гб) (да/нет)</w:t>
            </w:r>
            <w:proofErr w:type="gramEnd"/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4,0 тыс.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3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61.20.30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Услуги по передаче данных по беспроводным телекоммуникационным сетям.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Пояснение по требуемой услуге: услуга связи для ноутбуков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предельная цена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4,0 тыс.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услуга связи для планшетных компьютеров</w:t>
            </w: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4,0 тыс.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93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61.20.42</w:t>
              </w:r>
            </w:hyperlink>
          </w:p>
        </w:tc>
        <w:tc>
          <w:tcPr>
            <w:tcW w:w="2948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>Услуги по широкополосному доступу к информационной коммуникационной сети "Интернет" по беспроводным сетям.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Пояснение по требуемой услуге: услуга связи для ноутбуков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>предельная цена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4,0 тыс.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услуга связи для планшетных компьютеров</w:t>
            </w: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4,0 тыс.</w:t>
            </w:r>
          </w:p>
        </w:tc>
      </w:tr>
      <w:tr w:rsidR="00952CFB">
        <w:tc>
          <w:tcPr>
            <w:tcW w:w="510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93" w:type="dxa"/>
            <w:vMerge w:val="restart"/>
          </w:tcPr>
          <w:p w:rsidR="00952CFB" w:rsidRDefault="00952CFB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77.11.10</w:t>
              </w:r>
            </w:hyperlink>
          </w:p>
        </w:tc>
        <w:tc>
          <w:tcPr>
            <w:tcW w:w="2948" w:type="dxa"/>
            <w:vMerge w:val="restart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t xml:space="preserve">Услуги по аренде и лизингу легковых автомобилей и легких (не более 3,5 т) </w:t>
            </w:r>
            <w:r>
              <w:lastRenderedPageBreak/>
              <w:t>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3402" w:type="dxa"/>
            <w:tcBorders>
              <w:bottom w:val="nil"/>
            </w:tcBorders>
          </w:tcPr>
          <w:p w:rsidR="00952CFB" w:rsidRDefault="00952CFB">
            <w:pPr>
              <w:pStyle w:val="ConsPlusNormal"/>
            </w:pPr>
            <w:r>
              <w:lastRenderedPageBreak/>
              <w:t>мощность двигателя автомобиля</w:t>
            </w:r>
          </w:p>
        </w:tc>
        <w:tc>
          <w:tcPr>
            <w:tcW w:w="85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560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лошадиная сила</w:t>
            </w:r>
          </w:p>
        </w:tc>
        <w:tc>
          <w:tcPr>
            <w:tcW w:w="2891" w:type="dxa"/>
            <w:tcBorders>
              <w:bottom w:val="nil"/>
            </w:tcBorders>
          </w:tcPr>
          <w:p w:rsidR="00952CFB" w:rsidRDefault="00952CFB">
            <w:pPr>
              <w:pStyle w:val="ConsPlusNormal"/>
              <w:jc w:val="center"/>
            </w:pPr>
            <w:r>
              <w:t>не более 200</w:t>
            </w:r>
          </w:p>
        </w:tc>
      </w:tr>
      <w:tr w:rsidR="00952CFB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vMerge/>
            <w:tcBorders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  <w:r>
              <w:t xml:space="preserve">тип коробки передач автомобиля </w:t>
            </w:r>
            <w:r>
              <w:lastRenderedPageBreak/>
              <w:t>комплектация автомобиля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993" w:type="dxa"/>
            <w:vMerge/>
          </w:tcPr>
          <w:p w:rsidR="00952CFB" w:rsidRDefault="00952CFB">
            <w:pPr>
              <w:pStyle w:val="ConsPlusNormal"/>
            </w:pPr>
          </w:p>
        </w:tc>
        <w:tc>
          <w:tcPr>
            <w:tcW w:w="2948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3402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  <w:r>
              <w:t>мощность двигателя автомобиля тип коробки передач автомобиля комплектация автомобиля предельная цена</w:t>
            </w:r>
          </w:p>
        </w:tc>
        <w:tc>
          <w:tcPr>
            <w:tcW w:w="85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</w:tcPr>
          <w:p w:rsidR="00952CFB" w:rsidRDefault="00952CFB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93" w:type="dxa"/>
          </w:tcPr>
          <w:p w:rsidR="00952CFB" w:rsidRDefault="00952CFB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58.29.13</w:t>
              </w:r>
            </w:hyperlink>
          </w:p>
        </w:tc>
        <w:tc>
          <w:tcPr>
            <w:tcW w:w="2948" w:type="dxa"/>
          </w:tcPr>
          <w:p w:rsidR="00952CFB" w:rsidRDefault="00952CFB">
            <w:pPr>
              <w:pStyle w:val="ConsPlusNormal"/>
            </w:pPr>
            <w: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3402" w:type="dxa"/>
          </w:tcPr>
          <w:p w:rsidR="00952CFB" w:rsidRDefault="00952CFB">
            <w:pPr>
              <w:pStyle w:val="ConsPlusNormal"/>
            </w:pPr>
            <w: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 общая сумма выплат по лицензионным и иным договорам (независимо от вида договора), отчислений в пользу иностранных юридических и физических лиц предельная цена</w:t>
            </w:r>
          </w:p>
        </w:tc>
        <w:tc>
          <w:tcPr>
            <w:tcW w:w="85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</w:tcPr>
          <w:p w:rsidR="00952CFB" w:rsidRDefault="00952CFB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952CFB" w:rsidRDefault="00952CFB">
            <w:pPr>
              <w:pStyle w:val="ConsPlusNormal"/>
              <w:jc w:val="center"/>
            </w:pPr>
            <w:hyperlink r:id="rId36">
              <w:r>
                <w:rPr>
                  <w:color w:val="0000FF"/>
                </w:rPr>
                <w:t>58.29.21</w:t>
              </w:r>
            </w:hyperlink>
          </w:p>
        </w:tc>
        <w:tc>
          <w:tcPr>
            <w:tcW w:w="2948" w:type="dxa"/>
          </w:tcPr>
          <w:p w:rsidR="00952CFB" w:rsidRDefault="00952CFB">
            <w:pPr>
              <w:pStyle w:val="ConsPlusNormal"/>
            </w:pPr>
            <w: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3402" w:type="dxa"/>
          </w:tcPr>
          <w:p w:rsidR="00952CFB" w:rsidRDefault="00952CFB">
            <w:pPr>
              <w:pStyle w:val="ConsPlusNormal"/>
            </w:pPr>
            <w:r>
              <w:t xml:space="preserve">совместимость с системами межведомственного электронного документооборота (МЭДО) (да/нет) поддерживаемые типы данных, текстовые и графические возможности приложения соответствие Федеральному </w:t>
            </w:r>
            <w:hyperlink r:id="rId37">
              <w:r>
                <w:rPr>
                  <w:color w:val="0000FF"/>
                </w:rPr>
                <w:t>закону</w:t>
              </w:r>
            </w:hyperlink>
            <w:r>
              <w:t xml:space="preserve"> от 27 июля 2006 года N 152-ФЗ "О персональных данных" </w:t>
            </w:r>
            <w:r>
              <w:lastRenderedPageBreak/>
              <w:t>приложений, содержащих персональные данные (да/нет) предельная цена</w:t>
            </w:r>
          </w:p>
        </w:tc>
        <w:tc>
          <w:tcPr>
            <w:tcW w:w="85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</w:tcPr>
          <w:p w:rsidR="00952CFB" w:rsidRDefault="00952CFB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993" w:type="dxa"/>
          </w:tcPr>
          <w:p w:rsidR="00952CFB" w:rsidRDefault="00952CFB">
            <w:pPr>
              <w:pStyle w:val="ConsPlusNormal"/>
              <w:jc w:val="center"/>
            </w:pPr>
            <w:hyperlink r:id="rId38">
              <w:r>
                <w:rPr>
                  <w:color w:val="0000FF"/>
                </w:rPr>
                <w:t>58.29.31</w:t>
              </w:r>
            </w:hyperlink>
          </w:p>
        </w:tc>
        <w:tc>
          <w:tcPr>
            <w:tcW w:w="2948" w:type="dxa"/>
          </w:tcPr>
          <w:p w:rsidR="00952CFB" w:rsidRDefault="00952CFB">
            <w:pPr>
              <w:pStyle w:val="ConsPlusNormal"/>
            </w:pPr>
            <w: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3402" w:type="dxa"/>
          </w:tcPr>
          <w:p w:rsidR="00952CFB" w:rsidRDefault="00952CFB">
            <w:pPr>
              <w:pStyle w:val="ConsPlusNormal"/>
            </w:pPr>
            <w: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 доступность на русском языке интерфейса конфигурирования средства информационной безопасности предельная цена</w:t>
            </w:r>
          </w:p>
        </w:tc>
        <w:tc>
          <w:tcPr>
            <w:tcW w:w="85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</w:tcPr>
          <w:p w:rsidR="00952CFB" w:rsidRDefault="00952CF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93" w:type="dxa"/>
          </w:tcPr>
          <w:p w:rsidR="00952CFB" w:rsidRDefault="00952CFB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58.29.32</w:t>
              </w:r>
            </w:hyperlink>
          </w:p>
        </w:tc>
        <w:tc>
          <w:tcPr>
            <w:tcW w:w="2948" w:type="dxa"/>
          </w:tcPr>
          <w:p w:rsidR="00952CFB" w:rsidRDefault="00952CFB">
            <w:pPr>
              <w:pStyle w:val="ConsPlusNormal"/>
            </w:pPr>
            <w: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3402" w:type="dxa"/>
          </w:tcPr>
          <w:p w:rsidR="00952CFB" w:rsidRDefault="00952CFB">
            <w:pPr>
              <w:pStyle w:val="ConsPlusNormal"/>
            </w:pPr>
            <w: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 предельная цена</w:t>
            </w:r>
          </w:p>
        </w:tc>
        <w:tc>
          <w:tcPr>
            <w:tcW w:w="85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</w:tcPr>
          <w:p w:rsidR="00952CFB" w:rsidRDefault="00952CFB">
            <w:pPr>
              <w:pStyle w:val="ConsPlusNormal"/>
            </w:pPr>
          </w:p>
        </w:tc>
      </w:tr>
      <w:tr w:rsidR="00952CFB">
        <w:tc>
          <w:tcPr>
            <w:tcW w:w="510" w:type="dxa"/>
          </w:tcPr>
          <w:p w:rsidR="00952CFB" w:rsidRDefault="00952CFB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93" w:type="dxa"/>
          </w:tcPr>
          <w:p w:rsidR="00952CFB" w:rsidRDefault="00952CFB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61.90.10</w:t>
              </w:r>
            </w:hyperlink>
          </w:p>
        </w:tc>
        <w:tc>
          <w:tcPr>
            <w:tcW w:w="2948" w:type="dxa"/>
          </w:tcPr>
          <w:p w:rsidR="00952CFB" w:rsidRDefault="00952CFB">
            <w:pPr>
              <w:pStyle w:val="ConsPlusNormal"/>
            </w:pPr>
            <w:r>
              <w:t xml:space="preserve"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</w:t>
            </w:r>
            <w:r>
              <w:lastRenderedPageBreak/>
              <w:t>"Интернет"</w:t>
            </w:r>
          </w:p>
        </w:tc>
        <w:tc>
          <w:tcPr>
            <w:tcW w:w="3402" w:type="dxa"/>
          </w:tcPr>
          <w:p w:rsidR="00952CFB" w:rsidRDefault="00952CFB">
            <w:pPr>
              <w:pStyle w:val="ConsPlusNormal"/>
            </w:pPr>
            <w:r>
              <w:lastRenderedPageBreak/>
              <w:t>максимальная скорость соединения в информационно-телекоммуникационной сети "Интернет" предельная цена</w:t>
            </w:r>
          </w:p>
        </w:tc>
        <w:tc>
          <w:tcPr>
            <w:tcW w:w="85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1560" w:type="dxa"/>
          </w:tcPr>
          <w:p w:rsidR="00952CFB" w:rsidRDefault="00952CFB">
            <w:pPr>
              <w:pStyle w:val="ConsPlusNormal"/>
            </w:pPr>
          </w:p>
        </w:tc>
        <w:tc>
          <w:tcPr>
            <w:tcW w:w="2891" w:type="dxa"/>
          </w:tcPr>
          <w:p w:rsidR="00952CFB" w:rsidRDefault="00952CFB">
            <w:pPr>
              <w:pStyle w:val="ConsPlusNormal"/>
            </w:pPr>
          </w:p>
        </w:tc>
      </w:tr>
    </w:tbl>
    <w:p w:rsidR="00952CFB" w:rsidRDefault="00952CFB">
      <w:pPr>
        <w:pStyle w:val="ConsPlusNormal"/>
        <w:jc w:val="right"/>
      </w:pPr>
      <w:r>
        <w:lastRenderedPageBreak/>
        <w:t>".</w:t>
      </w: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Normal"/>
        <w:jc w:val="both"/>
      </w:pPr>
    </w:p>
    <w:p w:rsidR="00952CFB" w:rsidRDefault="00952C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5FB" w:rsidRDefault="00EE15FB">
      <w:bookmarkStart w:id="1" w:name="_GoBack"/>
      <w:bookmarkEnd w:id="1"/>
    </w:p>
    <w:sectPr w:rsidR="00EE15F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FB"/>
    <w:rsid w:val="00952CFB"/>
    <w:rsid w:val="00E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2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2C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2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2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2C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2DB796B7D2D483939604D2973D5962CC15F3BCEF4205DBB3150FF83B91A271B29C3B5C5754F641C1C699FF88BEE73F373052105C4290C25CN8L" TargetMode="External"/><Relationship Id="rId18" Type="http://schemas.openxmlformats.org/officeDocument/2006/relationships/hyperlink" Target="consultantplus://offline/ref=992DB796B7D2D483939604D2973D5962CC15F3BCEF4205DBB3150FF83B91A271B29C3B5C545EF141CFC699FF88BEE73F373052105C4290C25CN8L" TargetMode="External"/><Relationship Id="rId26" Type="http://schemas.openxmlformats.org/officeDocument/2006/relationships/hyperlink" Target="consultantplus://offline/ref=992DB796B7D2D483939604D2973D5962CC15F3BCEF4205DBB3150FF83B91A271B29C3B5C5459F248C1C699FF88BEE73F373052105C4290C25CN8L" TargetMode="External"/><Relationship Id="rId39" Type="http://schemas.openxmlformats.org/officeDocument/2006/relationships/hyperlink" Target="consultantplus://offline/ref=992DB796B7D2D483939604D2973D5962CC15F3BCEF4205DBB3150FF83B91A271B29C3B5C555CF448CDC699FF88BEE73F373052105C4290C25CN8L" TargetMode="External"/><Relationship Id="rId21" Type="http://schemas.openxmlformats.org/officeDocument/2006/relationships/hyperlink" Target="consultantplus://offline/ref=992DB796B7D2D483939604D2973D5962CC15F3BCEF4205DBB3150FF83B91A271B29C3B5C545EF143C9C699FF88BEE73F373052105C4290C25CN8L" TargetMode="External"/><Relationship Id="rId34" Type="http://schemas.openxmlformats.org/officeDocument/2006/relationships/hyperlink" Target="consultantplus://offline/ref=992DB796B7D2D483939604D2973D5962CC15F3BCEF4205DBB3150FF83B91A271B29C3B5C555EF448CAC699FF88BEE73F373052105C4290C25CN8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992DB796B7D2D483939604D2973D5962CB14F3BCE94205DBB3150FF83B91A271B29C3B595D09A5049DC0CCACD2EBEF20372E5051N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92DB796B7D2D483939604D2973D5962CC15F3BCEF4205DBB3150FF83B91A271B29C3B5C5754F741CFC699FF88BEE73F373052105C4290C25CN8L" TargetMode="External"/><Relationship Id="rId20" Type="http://schemas.openxmlformats.org/officeDocument/2006/relationships/hyperlink" Target="consultantplus://offline/ref=992DB796B7D2D483939604D2973D5962CC15F3BCEF4205DBB3150FF83B91A271B29C3B5C545EF142CDC699FF88BEE73F373052105C4290C25CN8L" TargetMode="External"/><Relationship Id="rId29" Type="http://schemas.openxmlformats.org/officeDocument/2006/relationships/hyperlink" Target="consultantplus://offline/ref=992DB796B7D2D483939604D2973D5962CC15F3BCEF4205DBB3150FF83B91A271B29C3B5F555DFF14998998A3CDE9F43E303050154054N3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2DB796B7D2D483939604D2973D5962CC17FFB6E34005DBB3150FF83B91A271B29C3B5F5E5DFF14998998A3CDE9F43E303050154054N3L" TargetMode="External"/><Relationship Id="rId11" Type="http://schemas.openxmlformats.org/officeDocument/2006/relationships/hyperlink" Target="consultantplus://offline/ref=992DB796B7D2D48393961ADF8151076ECB1DA4B8EB430F8BE64609AF64C1A424F2DC3D091519F941C8CFCEA6CDE0BE6F717B5F14405E90C5D57D490F52N8L" TargetMode="External"/><Relationship Id="rId24" Type="http://schemas.openxmlformats.org/officeDocument/2006/relationships/hyperlink" Target="consultantplus://offline/ref=992DB796B7D2D483939604D2973D5962CC15F3BCEF4205DBB3150FF83B91A271B29C3B5C545EF148CFC699FF88BEE73F373052105C4290C25CN8L" TargetMode="External"/><Relationship Id="rId32" Type="http://schemas.openxmlformats.org/officeDocument/2006/relationships/hyperlink" Target="consultantplus://offline/ref=992DB796B7D2D483939604D2973D5962CC15F3BCEF4205DBB3150FF83B91A271B29C3B5C555CF048CDC699FF88BEE73F373052105C4290C25CN8L" TargetMode="External"/><Relationship Id="rId37" Type="http://schemas.openxmlformats.org/officeDocument/2006/relationships/hyperlink" Target="consultantplus://offline/ref=992DB796B7D2D483939604D2973D5962CC14F8BDED4405DBB3150FF83B91A271A09C6350575FEA40CDD3CFAECE5EN8L" TargetMode="External"/><Relationship Id="rId40" Type="http://schemas.openxmlformats.org/officeDocument/2006/relationships/hyperlink" Target="consultantplus://offline/ref=992DB796B7D2D483939604D2973D5962CC15F3BCEF4205DBB3150FF83B91A271B29C3B5C555CF143CDC699FF88BEE73F373052105C4290C25CN8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92DB796B7D2D483939604D2973D5962CC15F3BCEF4205DBB3150FF83B91A271B29C3B5C5754F644CBC699FF88BEE73F373052105C4290C25CN8L" TargetMode="External"/><Relationship Id="rId23" Type="http://schemas.openxmlformats.org/officeDocument/2006/relationships/hyperlink" Target="consultantplus://offline/ref=992DB796B7D2D483939604D2973D5962CC15F3BCEF4205DBB3150FF83B91A271B29C3B5C545EF146C1C699FF88BEE73F373052105C4290C25CN8L" TargetMode="External"/><Relationship Id="rId28" Type="http://schemas.openxmlformats.org/officeDocument/2006/relationships/hyperlink" Target="consultantplus://offline/ref=992DB796B7D2D483939604D2973D5962CC15F3BCEF4205DBB3150FF83B91A271B29C3B5F545BFF14998998A3CDE9F43E303050154054N3L" TargetMode="External"/><Relationship Id="rId36" Type="http://schemas.openxmlformats.org/officeDocument/2006/relationships/hyperlink" Target="consultantplus://offline/ref=992DB796B7D2D483939604D2973D5962CC15F3BCEF4205DBB3150FF83B91A271B29C3B5C555CF447C9C699FF88BEE73F373052105C4290C25CN8L" TargetMode="External"/><Relationship Id="rId10" Type="http://schemas.openxmlformats.org/officeDocument/2006/relationships/hyperlink" Target="consultantplus://offline/ref=992DB796B7D2D48393961ADF8151076ECB1DA4B8EB430F8BE64609AF64C1A424F2DC3D091519F941C8CFCEA6CDE0BE6F717B5F14405E90C5D57D490F52N8L" TargetMode="External"/><Relationship Id="rId19" Type="http://schemas.openxmlformats.org/officeDocument/2006/relationships/hyperlink" Target="consultantplus://offline/ref=992DB796B7D2D483939604D2973D5962CC15F3BCEF4205DBB3150FF83B91A271B29C3B5C545EF142C9C699FF88BEE73F373052105C4290C25CN8L" TargetMode="External"/><Relationship Id="rId31" Type="http://schemas.openxmlformats.org/officeDocument/2006/relationships/hyperlink" Target="consultantplus://offline/ref=992DB796B7D2D483939604D2973D5962CC15F3BCEF4205DBB3150FF83B91A271B29C3B5C555CF046CDC699FF88BEE73F373052105C4290C25CN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DB796B7D2D483939604D2973D5962CB14F3B0EF4405DBB3150FF83B91A271B29C3B5C565DF440C1C699FF88BEE73F373052105C4290C25CN8L" TargetMode="External"/><Relationship Id="rId14" Type="http://schemas.openxmlformats.org/officeDocument/2006/relationships/hyperlink" Target="consultantplus://offline/ref=992DB796B7D2D483939604D2973D5962CC15F3BCEF4205DBB3150FF83B91A271B29C3B5C5754F643C1C699FF88BEE73F373052105C4290C25CN8L" TargetMode="External"/><Relationship Id="rId22" Type="http://schemas.openxmlformats.org/officeDocument/2006/relationships/hyperlink" Target="consultantplus://offline/ref=992DB796B7D2D483939604D2973D5962CC15F3BCEF4205DBB3150FF83B91A271B29C3B5C545EF145C9C699FF88BEE73F373052105C4290C25CN8L" TargetMode="External"/><Relationship Id="rId27" Type="http://schemas.openxmlformats.org/officeDocument/2006/relationships/hyperlink" Target="consultantplus://offline/ref=992DB796B7D2D483939604D2973D5962CC15F3BCEF4205DBB3150FF83B91A271B29C3B5C5459F341C9C699FF88BEE73F373052105C4290C25CN8L" TargetMode="External"/><Relationship Id="rId30" Type="http://schemas.openxmlformats.org/officeDocument/2006/relationships/hyperlink" Target="consultantplus://offline/ref=992DB796B7D2D483939604D2973D5962CC15F3BCEF4205DBB3150FF83B91A271B29C3B5C555CF041C1C699FF88BEE73F373052105C4290C25CN8L" TargetMode="External"/><Relationship Id="rId35" Type="http://schemas.openxmlformats.org/officeDocument/2006/relationships/hyperlink" Target="consultantplus://offline/ref=992DB796B7D2D483939604D2973D5962CC15F3BCEF4205DBB3150FF83B91A271B29C3B5C555CF446C9C699FF88BEE73F373052105C4290C25CN8L" TargetMode="External"/><Relationship Id="rId8" Type="http://schemas.openxmlformats.org/officeDocument/2006/relationships/hyperlink" Target="consultantplus://offline/ref=992DB796B7D2D483939604D2973D5962CC16F8B7E24305DBB3150FF83B91A271A09C6350575FEA40CDD3CFAECE5EN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92DB796B7D2D483939604D2973D5962CC15F3BCEF4205DBB3150FF83B91A271B29C3B5C565DF440CBC699FF88BEE73F373052105C4290C25CN8L" TargetMode="External"/><Relationship Id="rId17" Type="http://schemas.openxmlformats.org/officeDocument/2006/relationships/hyperlink" Target="consultantplus://offline/ref=992DB796B7D2D483939604D2973D5962CC15F3BCEF4205DBB3150FF83B91A271B29C3B5C545EF141CBC699FF88BEE73F373052105C4290C25CN8L" TargetMode="External"/><Relationship Id="rId25" Type="http://schemas.openxmlformats.org/officeDocument/2006/relationships/hyperlink" Target="consultantplus://offline/ref=992DB796B7D2D483939604D2973D5962CC15F3BCEF4205DBB3150FF83B91A271B29C3B5C545EF149C9C699FF88BEE73F373052105C4290C25CN8L" TargetMode="External"/><Relationship Id="rId33" Type="http://schemas.openxmlformats.org/officeDocument/2006/relationships/hyperlink" Target="consultantplus://offline/ref=992DB796B7D2D483939604D2973D5962CC15F3BCEF4205DBB3150FF83B91A271B29C3B5C555CF049CFC699FF88BEE73F373052105C4290C25CN8L" TargetMode="External"/><Relationship Id="rId38" Type="http://schemas.openxmlformats.org/officeDocument/2006/relationships/hyperlink" Target="consultantplus://offline/ref=992DB796B7D2D483939604D2973D5962CC15F3BCEF4205DBB3150FF83B91A271B29C3B5C555CF448C9C699FF88BEE73F373052105C4290C25CN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2023-05-12T11:13:00Z</dcterms:created>
  <dcterms:modified xsi:type="dcterms:W3CDTF">2023-05-12T11:14:00Z</dcterms:modified>
</cp:coreProperties>
</file>